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firstLine="5270" w:firstLineChars="1700"/>
        <w:rPr>
          <w:rFonts w:hint="eastAsia" w:ascii="仿宋_GB2312" w:hAnsi="&amp;quot" w:eastAsia="仿宋_GB2312" w:cs="仿宋_GB2312"/>
          <w:color w:val="2B2B2B"/>
          <w:sz w:val="31"/>
          <w:szCs w:val="31"/>
        </w:rPr>
      </w:pPr>
      <w:bookmarkStart w:id="0" w:name="_GoBack"/>
      <w:bookmarkEnd w:id="0"/>
    </w:p>
    <w:tbl>
      <w:tblPr>
        <w:tblStyle w:val="5"/>
        <w:tblW w:w="144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544"/>
        <w:gridCol w:w="936"/>
        <w:gridCol w:w="574"/>
        <w:gridCol w:w="4653"/>
        <w:gridCol w:w="703"/>
        <w:gridCol w:w="852"/>
        <w:gridCol w:w="613"/>
        <w:gridCol w:w="733"/>
        <w:gridCol w:w="1856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47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2B2B2B"/>
                <w:sz w:val="31"/>
                <w:szCs w:val="31"/>
              </w:rPr>
              <w:t>2020年榆林市榆阳区公开招聘公益性岗位协管员岗位条件一览表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用工单位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  <w:lang w:val="en-US" w:eastAsia="zh-CN"/>
              </w:rPr>
              <w:t>名称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招聘计划</w:t>
            </w:r>
          </w:p>
        </w:tc>
        <w:tc>
          <w:tcPr>
            <w:tcW w:w="9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FF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16"/>
                <w:szCs w:val="16"/>
              </w:rPr>
              <w:t>考试类别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专业指导目录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形式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层次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户籍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年限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其它条件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FF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榆阳区乡镇财政所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会计学、财务会计教育、财务管理、审计学、财政学、金融学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笔试：公共基础知识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+财务专业基础知识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榆阳区城区小学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小学语文教辅协管员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汉语言文学、汉语言、汉语言文学教育、小学教育、文秘教育、汉语国际教育、对外汉语、古典文献(学)、汉语言文字学、中国现当代文学、语言学及应用语言学、中国古代文学、中国古典文献学、汉语、语文教育、中文、教育学(语文方向)、应用语言学、中国语言文化、汉语言文学与文化传播、中文应用、华文教育、人文教育、文艺学、中国古典文学、比较文学与世界文学、广播电视新闻学、新闻学、汉语言文学(秘书方向)、汉语言文学(行政与秘书方向)、秘书学、学科教学、课程与教学论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笔试：公共基础知识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  <w:u w:val="none"/>
              </w:rPr>
              <w:t>教育基础理论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Style w:val="9"/>
                <w:rFonts w:hint="default" w:hAnsi="宋体"/>
                <w:color w:val="auto"/>
              </w:rPr>
              <w:t>面试：讲课或说课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榆阳区城区小学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小学数学教辅协管员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数学与应用数学、信息与计算科学、数理基础学、应用数学、计算数学、基础数学、小学教育、数学教育、数学、教育学(数学方向)、概率论与数理统计、运筹学与控制论、学科教学、课程与教学论。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榆林市城区幼儿园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教辅协管员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学前教育、学前教育学、英语教育（学前教育方向）、汉语言文学（学前教育方向）、教育学（学前教育方向）、英语（学前教育方向）、初等教育（学前教育方向）、幼儿艺术教育、音乐教育（学前教育方向）、应用英语（学前教育方向）、音乐学、美术学、美术教育、绘画、音乐教育、舞蹈学、舞蹈表演、音乐表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榆林市特殊教育学校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特殊教育教辅协管员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特殊教育学、特殊教育、听力语言康复技术、康复治疗学、计算机科学与技术（嵌入式培养）、应用心理学、学前教育（特殊教育）、音乐康复技术、言语听觉康复技术、言语听觉科学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国民教育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面试：组织教学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榆阳区社区卫生服务中心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公共卫生协管员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临床医学、儿科医学、放射医学、放射治疗技术、妇幼保健医学、高等护理、呼吸治疗技术、护理、护理学、精神病学与精神卫生、精神医学、康复工程技术、康复治疗技术、康复治疗学、口腔修复工艺学、口腔医学、口腔医学技术、临床工程技术、临床医学、麻醉学、推拿学、卫生检验、卫生检验与检疫、卫生检验与检疫技术、眼视光技术、眼视光学、医疗仪器维修技术、医学技术、医学检验、医学检验技术、医学美容、医学美容技术、医学生物技术、医学实验技术、医学影像、医学影像工程、医学影像技术、医学影像学、预防医学、针灸推拿学、中西医结合、中西医临床医学、中医、中医骨伤、中医骨伤科学、中医外科学、中医五官科学、中医学、助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 w:hAnsi="宋体"/>
              </w:rPr>
            </w:pPr>
            <w:r>
              <w:rPr>
                <w:rStyle w:val="10"/>
                <w:rFonts w:hint="default" w:hAnsi="宋体"/>
              </w:rPr>
              <w:t>笔试：公共基础知识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  <w:u w:val="none"/>
              </w:rPr>
              <w:t>医学公共知识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榆阳区城区事业单位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协管员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笔试：公共基础知识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职业能力倾向测试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榆阳区事业单位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讲解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普通全日制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榆阳区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2020年8月前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年龄30周岁以下(1990年8月25日至2002年8月25日出生)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笔试：公共基础知识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职业能力倾向测试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Style w:val="9"/>
                <w:rFonts w:hint="default" w:hAnsi="宋体"/>
                <w:color w:val="auto"/>
              </w:rPr>
              <w:t>面试：结构化面试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157" w:bottom="1134" w:left="1157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&amp;quot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tabs>
                    <w:tab w:val="center" w:pos="4153"/>
                    <w:tab w:val="right" w:pos="8306"/>
                    <w:tab w:val="clear" w:pos="4140"/>
                    <w:tab w:val="clear" w:pos="8300"/>
                  </w:tabs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6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71A59"/>
    <w:rsid w:val="004765CB"/>
    <w:rsid w:val="00630F0A"/>
    <w:rsid w:val="006345CA"/>
    <w:rsid w:val="006453C5"/>
    <w:rsid w:val="006E4394"/>
    <w:rsid w:val="00765A74"/>
    <w:rsid w:val="00794A10"/>
    <w:rsid w:val="00930EB8"/>
    <w:rsid w:val="00AD55D2"/>
    <w:rsid w:val="00C9498B"/>
    <w:rsid w:val="00D84541"/>
    <w:rsid w:val="00E679B4"/>
    <w:rsid w:val="00F25350"/>
    <w:rsid w:val="00FA1F89"/>
    <w:rsid w:val="04F16900"/>
    <w:rsid w:val="09697349"/>
    <w:rsid w:val="16771EF1"/>
    <w:rsid w:val="16936CE7"/>
    <w:rsid w:val="16F77810"/>
    <w:rsid w:val="171D63F2"/>
    <w:rsid w:val="1BE58BC0"/>
    <w:rsid w:val="1CCD4F7C"/>
    <w:rsid w:val="1E2F37B3"/>
    <w:rsid w:val="21093B01"/>
    <w:rsid w:val="28860AEA"/>
    <w:rsid w:val="29D26130"/>
    <w:rsid w:val="2D6C203D"/>
    <w:rsid w:val="2E6964F5"/>
    <w:rsid w:val="320F595D"/>
    <w:rsid w:val="372C2FD7"/>
    <w:rsid w:val="383B5AB5"/>
    <w:rsid w:val="386C2DEE"/>
    <w:rsid w:val="38E3725B"/>
    <w:rsid w:val="393F5030"/>
    <w:rsid w:val="3F2A30EB"/>
    <w:rsid w:val="4B5B1ECF"/>
    <w:rsid w:val="4E6A2E44"/>
    <w:rsid w:val="50935B86"/>
    <w:rsid w:val="547D5C07"/>
    <w:rsid w:val="5A3D782B"/>
    <w:rsid w:val="5B0D1BC7"/>
    <w:rsid w:val="5EA003FD"/>
    <w:rsid w:val="60CC1039"/>
    <w:rsid w:val="620057CF"/>
    <w:rsid w:val="66C93938"/>
    <w:rsid w:val="69093179"/>
    <w:rsid w:val="6CA935B4"/>
    <w:rsid w:val="6ECE5E72"/>
    <w:rsid w:val="71263378"/>
    <w:rsid w:val="73394D12"/>
    <w:rsid w:val="737E5C55"/>
    <w:rsid w:val="74C2201D"/>
    <w:rsid w:val="752B0BC4"/>
    <w:rsid w:val="75450265"/>
    <w:rsid w:val="77BB5991"/>
    <w:rsid w:val="79F71477"/>
    <w:rsid w:val="7D7F5446"/>
    <w:rsid w:val="BEB76DA0"/>
    <w:rsid w:val="D4BC2962"/>
    <w:rsid w:val="DDFFACDB"/>
    <w:rsid w:val="DFFBE7A9"/>
    <w:rsid w:val="EDEF277E"/>
    <w:rsid w:val="EFB7C073"/>
    <w:rsid w:val="EFEBE65C"/>
    <w:rsid w:val="F5BE61E9"/>
    <w:rsid w:val="FB7D0142"/>
    <w:rsid w:val="FEFEC95D"/>
    <w:rsid w:val="FFFEF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仿宋_GB2312" w:hAnsi="Times New Roman" w:eastAsia="仿宋_GB2312" w:cs="仿宋_GB2312"/>
      <w:color w:val="FF0000"/>
      <w:sz w:val="16"/>
      <w:szCs w:val="16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_GB2312" w:hAnsi="Times New Roman" w:eastAsia="仿宋_GB2312" w:cs="仿宋_GB2312"/>
      <w:color w:val="000000"/>
      <w:sz w:val="16"/>
      <w:szCs w:val="16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hAnsi="Times New Roman" w:eastAsia="仿宋_GB2312" w:cs="仿宋_GB2312"/>
      <w:color w:val="FF0000"/>
      <w:sz w:val="20"/>
      <w:szCs w:val="20"/>
      <w:u w:val="single"/>
    </w:rPr>
  </w:style>
  <w:style w:type="character" w:customStyle="1" w:styleId="12">
    <w:name w:val="font31"/>
    <w:basedOn w:val="6"/>
    <w:qFormat/>
    <w:uiPriority w:val="0"/>
    <w:rPr>
      <w:rFonts w:hint="eastAsia"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仿宋_GB2312" w:hAnsi="Times New Roman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728</Words>
  <Characters>4151</Characters>
  <Lines>34</Lines>
  <Paragraphs>9</Paragraphs>
  <TotalTime>15</TotalTime>
  <ScaleCrop>false</ScaleCrop>
  <LinksUpToDate>false</LinksUpToDate>
  <CharactersWithSpaces>4870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2020-08-25T10:11:00Z</dcterms:created>
  <dc:creator>Lenovo</dc:creator>
  <cp:lastModifiedBy>JL</cp:lastModifiedBy>
  <cp:lastPrinted>2020-08-25T09:31:00Z</cp:lastPrinted>
  <dcterms:modified xsi:type="dcterms:W3CDTF">2020-08-25T11:18:22Z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