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hanging="42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60" w:firstLineChars="9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44"/>
          <w:szCs w:val="44"/>
          <w:lang w:val="en-US" w:eastAsia="zh-CN" w:bidi="ar-SA"/>
        </w:rPr>
        <w:t>固定资产已投入资金汇总表</w:t>
      </w:r>
      <w:bookmarkEnd w:id="0"/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pacing w:val="0"/>
          <w:sz w:val="36"/>
          <w:szCs w:val="36"/>
          <w:lang w:val="en-US" w:eastAsia="zh-CN"/>
        </w:rPr>
      </w:pPr>
    </w:p>
    <w:tbl>
      <w:tblPr>
        <w:tblStyle w:val="6"/>
        <w:tblW w:w="13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215"/>
        <w:gridCol w:w="1213"/>
        <w:gridCol w:w="2266"/>
        <w:gridCol w:w="1446"/>
        <w:gridCol w:w="1200"/>
        <w:gridCol w:w="1671"/>
        <w:gridCol w:w="1246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名  称</w:t>
            </w: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开票方</w:t>
            </w:r>
          </w:p>
        </w:tc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开票内容</w:t>
            </w:r>
          </w:p>
        </w:tc>
        <w:tc>
          <w:tcPr>
            <w:tcW w:w="1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开票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其它形式付款金额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付款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单项累计付    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599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合         计</w:t>
            </w:r>
          </w:p>
        </w:tc>
        <w:tc>
          <w:tcPr>
            <w:tcW w:w="144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578"/>
        <w:tab w:val="clear" w:pos="4153"/>
      </w:tabs>
      <w:ind w:right="360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5B4E"/>
    <w:rsid w:val="044E0620"/>
    <w:rsid w:val="0EB70E2F"/>
    <w:rsid w:val="2B8567E1"/>
    <w:rsid w:val="2D547C01"/>
    <w:rsid w:val="669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2020-10-21T06:15:00Z</dcterms:created>
  <dc:creator>1aaaa</dc:creator>
  <cp:lastModifiedBy>1aaaa</cp:lastModifiedBy>
  <dcterms:modified xsi:type="dcterms:W3CDTF">2020-10-21T06:20:22Z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